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E7" w:rsidRDefault="007D37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-485776</wp:posOffset>
                </wp:positionH>
                <wp:positionV relativeFrom="paragraph">
                  <wp:posOffset>59055</wp:posOffset>
                </wp:positionV>
                <wp:extent cx="9820275" cy="990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02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37B9" w:rsidRPr="007D37B9" w:rsidRDefault="007D37B9" w:rsidP="007D37B9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b/>
                                <w:color w:val="FF006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0066"/>
                                <w:sz w:val="96"/>
                                <w:szCs w:val="96"/>
                              </w:rPr>
                              <w:t xml:space="preserve">Health &amp; Wellbeing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8.25pt;margin-top:4.65pt;width:773.25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" fillcolor="white [3201]" strokeweight=".5pt">
                <v:textbox>
                  <w:txbxContent>
                    <w:p w:rsidR="007D37B9" w:rsidRPr="007D37B9" w:rsidRDefault="007D37B9" w:rsidP="007D37B9">
                      <w:pPr>
                        <w:shd w:val="clear" w:color="auto" w:fill="F2DBDB" w:themeFill="accent2" w:themeFillTint="33"/>
                        <w:jc w:val="center"/>
                        <w:rPr>
                          <w:b/>
                          <w:color w:val="FF0066"/>
                          <w:sz w:val="96"/>
                          <w:szCs w:val="96"/>
                        </w:rPr>
                      </w:pPr>
                      <w:bookmarkStart w:id="1" w:name="_GoBack"/>
                      <w:r>
                        <w:rPr>
                          <w:b/>
                          <w:color w:val="FF0066"/>
                          <w:sz w:val="96"/>
                          <w:szCs w:val="96"/>
                        </w:rPr>
                        <w:t xml:space="preserve">Health &amp; Wellbeing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256E7" w:rsidRDefault="003256E7"/>
    <w:p w:rsidR="003256E7" w:rsidRDefault="003256E7"/>
    <w:tbl>
      <w:tblPr>
        <w:tblStyle w:val="TableGrid"/>
        <w:tblpPr w:leftFromText="180" w:rightFromText="180" w:vertAnchor="text" w:horzAnchor="margin" w:tblpXSpec="center" w:tblpY="500"/>
        <w:tblW w:w="15593" w:type="dxa"/>
        <w:tblLook w:val="04A0" w:firstRow="1" w:lastRow="0" w:firstColumn="1" w:lastColumn="0" w:noHBand="0" w:noVBand="1"/>
      </w:tblPr>
      <w:tblGrid>
        <w:gridCol w:w="3970"/>
        <w:gridCol w:w="11623"/>
      </w:tblGrid>
      <w:tr w:rsidR="006A3C3F" w:rsidTr="003256E7">
        <w:tc>
          <w:tcPr>
            <w:tcW w:w="3970" w:type="dxa"/>
          </w:tcPr>
          <w:p w:rsidR="006A3C3F" w:rsidRPr="009B4F52" w:rsidRDefault="006A3C3F" w:rsidP="003256E7">
            <w:pPr>
              <w:jc w:val="center"/>
              <w:rPr>
                <w:b/>
                <w:color w:val="FF0066"/>
                <w:sz w:val="72"/>
                <w:szCs w:val="72"/>
              </w:rPr>
            </w:pPr>
            <w:r w:rsidRPr="00F46E6A">
              <w:rPr>
                <w:b/>
                <w:color w:val="FF0066"/>
                <w:sz w:val="72"/>
                <w:szCs w:val="72"/>
              </w:rPr>
              <w:t>Rationale</w:t>
            </w:r>
          </w:p>
        </w:tc>
        <w:tc>
          <w:tcPr>
            <w:tcW w:w="11623" w:type="dxa"/>
          </w:tcPr>
          <w:p w:rsidR="003656FF" w:rsidRPr="00F46E6A" w:rsidRDefault="00F46E6A" w:rsidP="00F46E6A">
            <w:pPr>
              <w:pStyle w:val="ListParagraph"/>
              <w:numPr>
                <w:ilvl w:val="0"/>
                <w:numId w:val="30"/>
              </w:numPr>
              <w:rPr>
                <w:b/>
                <w:color w:val="FF0066"/>
                <w:sz w:val="28"/>
                <w:szCs w:val="28"/>
              </w:rPr>
            </w:pPr>
            <w:r w:rsidRPr="00F46E6A">
              <w:rPr>
                <w:b/>
                <w:color w:val="FF0066"/>
                <w:sz w:val="28"/>
                <w:szCs w:val="28"/>
              </w:rPr>
              <w:t>National Mission</w:t>
            </w:r>
          </w:p>
          <w:p w:rsidR="00F46E6A" w:rsidRPr="00F46E6A" w:rsidRDefault="00F46E6A" w:rsidP="00F46E6A">
            <w:pPr>
              <w:pStyle w:val="ListParagraph"/>
              <w:numPr>
                <w:ilvl w:val="0"/>
                <w:numId w:val="30"/>
              </w:numPr>
              <w:rPr>
                <w:b/>
                <w:color w:val="FF0066"/>
                <w:sz w:val="28"/>
                <w:szCs w:val="28"/>
              </w:rPr>
            </w:pPr>
            <w:r w:rsidRPr="00F46E6A">
              <w:rPr>
                <w:b/>
                <w:color w:val="FF0066"/>
                <w:sz w:val="28"/>
                <w:szCs w:val="28"/>
              </w:rPr>
              <w:t>Big part of the New Curriculum</w:t>
            </w:r>
          </w:p>
          <w:p w:rsidR="00F46E6A" w:rsidRPr="003656FF" w:rsidRDefault="00F46E6A" w:rsidP="00F46E6A">
            <w:pPr>
              <w:pStyle w:val="ListParagraph"/>
              <w:numPr>
                <w:ilvl w:val="0"/>
                <w:numId w:val="30"/>
              </w:numPr>
              <w:rPr>
                <w:b/>
                <w:color w:val="008000"/>
                <w:sz w:val="28"/>
                <w:szCs w:val="28"/>
              </w:rPr>
            </w:pPr>
            <w:r w:rsidRPr="00F46E6A">
              <w:rPr>
                <w:b/>
                <w:color w:val="FF0066"/>
                <w:sz w:val="28"/>
                <w:szCs w:val="28"/>
              </w:rPr>
              <w:t>School has begun to establish Nurture Provision</w:t>
            </w:r>
            <w:r>
              <w:rPr>
                <w:b/>
                <w:color w:val="FF0066"/>
                <w:sz w:val="28"/>
                <w:szCs w:val="28"/>
              </w:rPr>
              <w:t xml:space="preserve"> 2018</w:t>
            </w:r>
          </w:p>
        </w:tc>
      </w:tr>
      <w:tr w:rsidR="006A3C3F" w:rsidTr="003256E7">
        <w:trPr>
          <w:trHeight w:val="955"/>
        </w:trPr>
        <w:tc>
          <w:tcPr>
            <w:tcW w:w="3970" w:type="dxa"/>
          </w:tcPr>
          <w:p w:rsidR="006A3C3F" w:rsidRPr="009B4F52" w:rsidRDefault="006A3C3F" w:rsidP="003256E7">
            <w:pPr>
              <w:tabs>
                <w:tab w:val="left" w:pos="9210"/>
              </w:tabs>
              <w:jc w:val="center"/>
              <w:rPr>
                <w:b/>
                <w:color w:val="FF0066"/>
                <w:sz w:val="72"/>
                <w:szCs w:val="72"/>
              </w:rPr>
            </w:pPr>
            <w:r w:rsidRPr="009B4F52">
              <w:rPr>
                <w:b/>
                <w:color w:val="FF0066"/>
                <w:sz w:val="72"/>
                <w:szCs w:val="72"/>
              </w:rPr>
              <w:t>Objective/s</w:t>
            </w:r>
          </w:p>
        </w:tc>
        <w:tc>
          <w:tcPr>
            <w:tcW w:w="11623" w:type="dxa"/>
          </w:tcPr>
          <w:p w:rsidR="00102E73" w:rsidRPr="00F46E6A" w:rsidRDefault="00F46E6A" w:rsidP="00F46E6A">
            <w:pPr>
              <w:pStyle w:val="ListParagraph"/>
              <w:numPr>
                <w:ilvl w:val="0"/>
                <w:numId w:val="31"/>
              </w:numPr>
              <w:rPr>
                <w:b/>
                <w:color w:val="FF0066"/>
                <w:sz w:val="28"/>
                <w:szCs w:val="28"/>
              </w:rPr>
            </w:pPr>
            <w:r w:rsidRPr="00F46E6A">
              <w:rPr>
                <w:b/>
                <w:color w:val="FF0066"/>
                <w:sz w:val="28"/>
                <w:szCs w:val="28"/>
              </w:rPr>
              <w:t>To improve pupils health and wellbeing through improved whole school provision and specific interventions</w:t>
            </w:r>
          </w:p>
        </w:tc>
      </w:tr>
      <w:tr w:rsidR="006A3C3F" w:rsidTr="003256E7">
        <w:tc>
          <w:tcPr>
            <w:tcW w:w="3970" w:type="dxa"/>
          </w:tcPr>
          <w:p w:rsidR="006A3C3F" w:rsidRPr="009B4F52" w:rsidRDefault="006A3C3F" w:rsidP="00102E73">
            <w:pPr>
              <w:tabs>
                <w:tab w:val="left" w:pos="9210"/>
              </w:tabs>
              <w:jc w:val="center"/>
              <w:rPr>
                <w:b/>
                <w:color w:val="FF0066"/>
                <w:sz w:val="72"/>
                <w:szCs w:val="72"/>
              </w:rPr>
            </w:pPr>
            <w:r w:rsidRPr="009B4F52">
              <w:rPr>
                <w:b/>
                <w:color w:val="FF0066"/>
                <w:sz w:val="72"/>
                <w:szCs w:val="72"/>
              </w:rPr>
              <w:t>Success Criteria</w:t>
            </w:r>
          </w:p>
        </w:tc>
        <w:tc>
          <w:tcPr>
            <w:tcW w:w="11623" w:type="dxa"/>
          </w:tcPr>
          <w:p w:rsidR="006A3C3F" w:rsidRPr="00F46E6A" w:rsidRDefault="00F46E6A" w:rsidP="00F46E6A">
            <w:pPr>
              <w:pStyle w:val="ListParagraph"/>
              <w:numPr>
                <w:ilvl w:val="0"/>
                <w:numId w:val="31"/>
              </w:numPr>
              <w:rPr>
                <w:b/>
                <w:color w:val="FF0066"/>
                <w:sz w:val="28"/>
                <w:szCs w:val="28"/>
              </w:rPr>
            </w:pPr>
            <w:r w:rsidRPr="00F46E6A">
              <w:rPr>
                <w:b/>
                <w:color w:val="FF0066"/>
                <w:sz w:val="28"/>
                <w:szCs w:val="28"/>
              </w:rPr>
              <w:t>An effective nurture provision with evidenced impact on pupil development</w:t>
            </w:r>
          </w:p>
          <w:p w:rsidR="00F46E6A" w:rsidRPr="00F46E6A" w:rsidRDefault="00F46E6A" w:rsidP="00F46E6A">
            <w:pPr>
              <w:pStyle w:val="ListParagraph"/>
              <w:numPr>
                <w:ilvl w:val="0"/>
                <w:numId w:val="31"/>
              </w:numPr>
              <w:rPr>
                <w:b/>
                <w:color w:val="FF0066"/>
                <w:sz w:val="28"/>
                <w:szCs w:val="28"/>
              </w:rPr>
            </w:pPr>
            <w:r w:rsidRPr="00F46E6A">
              <w:rPr>
                <w:b/>
                <w:color w:val="FF0066"/>
                <w:sz w:val="28"/>
                <w:szCs w:val="28"/>
              </w:rPr>
              <w:t>Effective measure of wellbeing throughout the school</w:t>
            </w:r>
          </w:p>
          <w:p w:rsidR="00F46E6A" w:rsidRPr="00F46E6A" w:rsidRDefault="00F46E6A" w:rsidP="00F46E6A">
            <w:pPr>
              <w:pStyle w:val="ListParagraph"/>
              <w:numPr>
                <w:ilvl w:val="0"/>
                <w:numId w:val="31"/>
              </w:numPr>
              <w:rPr>
                <w:b/>
                <w:color w:val="FF0066"/>
                <w:sz w:val="28"/>
                <w:szCs w:val="28"/>
              </w:rPr>
            </w:pPr>
            <w:r w:rsidRPr="00F46E6A">
              <w:rPr>
                <w:b/>
                <w:color w:val="FF0066"/>
                <w:sz w:val="28"/>
                <w:szCs w:val="28"/>
              </w:rPr>
              <w:t>Established and consistent provision for wellbeing throughout the school</w:t>
            </w:r>
          </w:p>
          <w:p w:rsidR="00F46E6A" w:rsidRPr="00F46E6A" w:rsidRDefault="00F46E6A" w:rsidP="00F46E6A">
            <w:pPr>
              <w:pStyle w:val="ListParagraph"/>
              <w:numPr>
                <w:ilvl w:val="0"/>
                <w:numId w:val="31"/>
              </w:numPr>
              <w:rPr>
                <w:b/>
                <w:color w:val="FF0066"/>
                <w:sz w:val="28"/>
                <w:szCs w:val="28"/>
              </w:rPr>
            </w:pPr>
            <w:r w:rsidRPr="00F46E6A">
              <w:rPr>
                <w:b/>
                <w:color w:val="FF0066"/>
                <w:sz w:val="28"/>
                <w:szCs w:val="28"/>
              </w:rPr>
              <w:t>Improved understanding of health and improved levels of physical activity</w:t>
            </w:r>
          </w:p>
          <w:p w:rsidR="00F46E6A" w:rsidRDefault="00F46E6A" w:rsidP="00F46E6A">
            <w:pPr>
              <w:pStyle w:val="ListParagraph"/>
              <w:numPr>
                <w:ilvl w:val="0"/>
                <w:numId w:val="31"/>
              </w:numPr>
              <w:rPr>
                <w:b/>
                <w:color w:val="FF0066"/>
                <w:sz w:val="28"/>
                <w:szCs w:val="28"/>
              </w:rPr>
            </w:pPr>
            <w:r w:rsidRPr="00F46E6A">
              <w:rPr>
                <w:b/>
                <w:color w:val="FF0066"/>
                <w:sz w:val="28"/>
                <w:szCs w:val="28"/>
              </w:rPr>
              <w:t>Improved knowledge and understanding of Bullying and the effects</w:t>
            </w:r>
          </w:p>
          <w:p w:rsidR="00DB24F7" w:rsidRDefault="00DB24F7" w:rsidP="00F46E6A">
            <w:pPr>
              <w:pStyle w:val="ListParagraph"/>
              <w:numPr>
                <w:ilvl w:val="0"/>
                <w:numId w:val="31"/>
              </w:num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Improved staff understanding of individual needs.</w:t>
            </w:r>
          </w:p>
          <w:p w:rsidR="00DB24F7" w:rsidRDefault="00DB24F7" w:rsidP="00F46E6A">
            <w:pPr>
              <w:pStyle w:val="ListParagraph"/>
              <w:numPr>
                <w:ilvl w:val="0"/>
                <w:numId w:val="31"/>
              </w:num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 xml:space="preserve">Continue to </w:t>
            </w:r>
            <w:r w:rsidR="00CF49AA">
              <w:rPr>
                <w:b/>
                <w:color w:val="FF0066"/>
                <w:sz w:val="28"/>
                <w:szCs w:val="28"/>
              </w:rPr>
              <w:t xml:space="preserve">develop Pupil Voice </w:t>
            </w:r>
          </w:p>
          <w:p w:rsidR="00CF49AA" w:rsidRPr="00F46E6A" w:rsidRDefault="00CF49AA" w:rsidP="00F46E6A">
            <w:pPr>
              <w:pStyle w:val="ListParagraph"/>
              <w:numPr>
                <w:ilvl w:val="0"/>
                <w:numId w:val="31"/>
              </w:numPr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Achieve Rights Respecting Level 1</w:t>
            </w:r>
          </w:p>
        </w:tc>
      </w:tr>
      <w:tr w:rsidR="006A3C3F" w:rsidTr="003256E7">
        <w:tc>
          <w:tcPr>
            <w:tcW w:w="3970" w:type="dxa"/>
          </w:tcPr>
          <w:p w:rsidR="006A3C3F" w:rsidRDefault="006A3C3F" w:rsidP="003256E7">
            <w:pPr>
              <w:jc w:val="center"/>
              <w:rPr>
                <w:b/>
                <w:color w:val="FF0066"/>
                <w:sz w:val="72"/>
                <w:szCs w:val="72"/>
              </w:rPr>
            </w:pPr>
            <w:r w:rsidRPr="009B4F52">
              <w:rPr>
                <w:b/>
                <w:color w:val="FF0066"/>
                <w:sz w:val="72"/>
                <w:szCs w:val="72"/>
              </w:rPr>
              <w:t>Actions</w:t>
            </w:r>
          </w:p>
          <w:p w:rsidR="00E93D68" w:rsidRDefault="00E93D68" w:rsidP="003256E7">
            <w:pPr>
              <w:jc w:val="center"/>
              <w:rPr>
                <w:b/>
                <w:color w:val="FF66FF"/>
                <w:sz w:val="32"/>
                <w:szCs w:val="32"/>
              </w:rPr>
            </w:pPr>
            <w:r>
              <w:rPr>
                <w:b/>
                <w:color w:val="FF66FF"/>
                <w:sz w:val="32"/>
                <w:szCs w:val="32"/>
              </w:rPr>
              <w:t>Wellbeing and Equity lead</w:t>
            </w:r>
          </w:p>
          <w:p w:rsidR="00E93D68" w:rsidRDefault="00E93D68" w:rsidP="003256E7">
            <w:pPr>
              <w:jc w:val="center"/>
              <w:rPr>
                <w:b/>
                <w:color w:val="FF66FF"/>
                <w:sz w:val="32"/>
                <w:szCs w:val="32"/>
              </w:rPr>
            </w:pPr>
          </w:p>
          <w:p w:rsidR="00E93D68" w:rsidRDefault="00E93D68" w:rsidP="003256E7">
            <w:pPr>
              <w:jc w:val="center"/>
              <w:rPr>
                <w:b/>
                <w:color w:val="D60093"/>
                <w:sz w:val="32"/>
                <w:szCs w:val="32"/>
              </w:rPr>
            </w:pPr>
            <w:r w:rsidRPr="00E93D68">
              <w:rPr>
                <w:b/>
                <w:color w:val="D60093"/>
                <w:sz w:val="32"/>
                <w:szCs w:val="32"/>
              </w:rPr>
              <w:t>ALENCO</w:t>
            </w:r>
          </w:p>
          <w:p w:rsidR="00E93D68" w:rsidRDefault="00E93D68" w:rsidP="003256E7">
            <w:pPr>
              <w:jc w:val="center"/>
              <w:rPr>
                <w:b/>
                <w:color w:val="D60093"/>
                <w:sz w:val="32"/>
                <w:szCs w:val="32"/>
              </w:rPr>
            </w:pPr>
          </w:p>
          <w:p w:rsidR="00E93D68" w:rsidRDefault="00E93D68" w:rsidP="003256E7">
            <w:pPr>
              <w:jc w:val="center"/>
              <w:rPr>
                <w:b/>
                <w:color w:val="FF7C80"/>
                <w:sz w:val="32"/>
                <w:szCs w:val="32"/>
              </w:rPr>
            </w:pPr>
            <w:r>
              <w:rPr>
                <w:b/>
                <w:color w:val="FF7C80"/>
                <w:sz w:val="32"/>
                <w:szCs w:val="32"/>
              </w:rPr>
              <w:t>CREATIVE TEAM</w:t>
            </w:r>
          </w:p>
          <w:p w:rsidR="00E93D68" w:rsidRDefault="00E93D68" w:rsidP="003256E7">
            <w:pPr>
              <w:jc w:val="center"/>
              <w:rPr>
                <w:b/>
                <w:color w:val="00B0F0"/>
                <w:sz w:val="32"/>
                <w:szCs w:val="32"/>
              </w:rPr>
            </w:pPr>
            <w:r>
              <w:rPr>
                <w:b/>
                <w:color w:val="00B0F0"/>
                <w:sz w:val="32"/>
                <w:szCs w:val="32"/>
              </w:rPr>
              <w:t>STEMS</w:t>
            </w:r>
          </w:p>
          <w:p w:rsidR="00E93D68" w:rsidRDefault="00E93D68" w:rsidP="003256E7">
            <w:pPr>
              <w:jc w:val="center"/>
              <w:rPr>
                <w:b/>
                <w:color w:val="00B0F0"/>
                <w:sz w:val="32"/>
                <w:szCs w:val="32"/>
              </w:rPr>
            </w:pPr>
          </w:p>
          <w:p w:rsidR="00E93D68" w:rsidRPr="00E93D68" w:rsidRDefault="00E93D68" w:rsidP="003256E7">
            <w:pPr>
              <w:jc w:val="center"/>
              <w:rPr>
                <w:b/>
                <w:color w:val="660066"/>
                <w:sz w:val="32"/>
                <w:szCs w:val="32"/>
              </w:rPr>
            </w:pPr>
            <w:r>
              <w:rPr>
                <w:b/>
                <w:color w:val="660066"/>
                <w:sz w:val="32"/>
                <w:szCs w:val="32"/>
              </w:rPr>
              <w:lastRenderedPageBreak/>
              <w:t>SLT</w:t>
            </w:r>
          </w:p>
        </w:tc>
        <w:tc>
          <w:tcPr>
            <w:tcW w:w="11623" w:type="dxa"/>
          </w:tcPr>
          <w:p w:rsidR="009350EB" w:rsidRPr="00E93D68" w:rsidRDefault="00F46E6A" w:rsidP="00F46E6A">
            <w:pPr>
              <w:pStyle w:val="ListParagraph"/>
              <w:numPr>
                <w:ilvl w:val="0"/>
                <w:numId w:val="32"/>
              </w:numPr>
              <w:rPr>
                <w:b/>
                <w:color w:val="FF66FF"/>
                <w:sz w:val="28"/>
                <w:szCs w:val="28"/>
              </w:rPr>
            </w:pPr>
            <w:r w:rsidRPr="00E93D68">
              <w:rPr>
                <w:b/>
                <w:color w:val="FF66FF"/>
                <w:sz w:val="28"/>
                <w:szCs w:val="28"/>
              </w:rPr>
              <w:lastRenderedPageBreak/>
              <w:t xml:space="preserve">Establish and embed effective Nurture provision, using </w:t>
            </w:r>
            <w:proofErr w:type="spellStart"/>
            <w:r w:rsidRPr="00E93D68">
              <w:rPr>
                <w:b/>
                <w:color w:val="FF66FF"/>
                <w:sz w:val="28"/>
                <w:szCs w:val="28"/>
              </w:rPr>
              <w:t>boxall</w:t>
            </w:r>
            <w:proofErr w:type="spellEnd"/>
            <w:r w:rsidRPr="00E93D68">
              <w:rPr>
                <w:b/>
                <w:color w:val="FF66FF"/>
                <w:sz w:val="28"/>
                <w:szCs w:val="28"/>
              </w:rPr>
              <w:t xml:space="preserve"> profile as a</w:t>
            </w:r>
            <w:r w:rsidR="00DB24F7" w:rsidRPr="00E93D68">
              <w:rPr>
                <w:b/>
                <w:color w:val="FF66FF"/>
                <w:sz w:val="28"/>
                <w:szCs w:val="28"/>
              </w:rPr>
              <w:t>n identification of need, targets and measure of progress. Links with established nurture provision, local working party and Nurture UK</w:t>
            </w:r>
          </w:p>
          <w:p w:rsidR="00F46E6A" w:rsidRPr="00E93D68" w:rsidRDefault="00F46E6A" w:rsidP="00F46E6A">
            <w:pPr>
              <w:pStyle w:val="ListParagraph"/>
              <w:numPr>
                <w:ilvl w:val="0"/>
                <w:numId w:val="32"/>
              </w:numPr>
              <w:rPr>
                <w:b/>
                <w:color w:val="FF66FF"/>
                <w:sz w:val="28"/>
                <w:szCs w:val="28"/>
              </w:rPr>
            </w:pPr>
            <w:r w:rsidRPr="00E93D68">
              <w:rPr>
                <w:b/>
                <w:color w:val="FF66FF"/>
                <w:sz w:val="28"/>
                <w:szCs w:val="28"/>
              </w:rPr>
              <w:t>Use PASS</w:t>
            </w:r>
            <w:r w:rsidR="00DB24F7" w:rsidRPr="00E93D68">
              <w:rPr>
                <w:b/>
                <w:color w:val="FF66FF"/>
                <w:sz w:val="28"/>
                <w:szCs w:val="28"/>
              </w:rPr>
              <w:t xml:space="preserve"> as a tool to assess, identify need, direct provision and measure progress in wellbeing throughout the school</w:t>
            </w:r>
          </w:p>
          <w:p w:rsidR="00DB24F7" w:rsidRPr="00E93D68" w:rsidRDefault="00DB24F7" w:rsidP="00F46E6A">
            <w:pPr>
              <w:pStyle w:val="ListParagraph"/>
              <w:numPr>
                <w:ilvl w:val="0"/>
                <w:numId w:val="32"/>
              </w:numPr>
              <w:rPr>
                <w:b/>
                <w:color w:val="FF66FF"/>
                <w:sz w:val="28"/>
                <w:szCs w:val="28"/>
              </w:rPr>
            </w:pPr>
            <w:r w:rsidRPr="00E93D68">
              <w:rPr>
                <w:b/>
                <w:color w:val="FF66FF"/>
                <w:sz w:val="28"/>
                <w:szCs w:val="28"/>
              </w:rPr>
              <w:t xml:space="preserve">Staff training – ACE’s, attachment, ASD.  </w:t>
            </w:r>
          </w:p>
          <w:p w:rsidR="00DB24F7" w:rsidRPr="00E93D68" w:rsidRDefault="00DB24F7" w:rsidP="00F46E6A">
            <w:pPr>
              <w:pStyle w:val="ListParagraph"/>
              <w:numPr>
                <w:ilvl w:val="0"/>
                <w:numId w:val="32"/>
              </w:numPr>
              <w:rPr>
                <w:b/>
                <w:color w:val="D60093"/>
                <w:sz w:val="28"/>
                <w:szCs w:val="28"/>
              </w:rPr>
            </w:pPr>
            <w:r w:rsidRPr="00E93D68">
              <w:rPr>
                <w:b/>
                <w:color w:val="D60093"/>
                <w:sz w:val="28"/>
                <w:szCs w:val="28"/>
              </w:rPr>
              <w:t>Work towards ASD friendly schools award.</w:t>
            </w:r>
          </w:p>
          <w:p w:rsidR="00033434" w:rsidRPr="00E93D68" w:rsidRDefault="00033434" w:rsidP="00F46E6A">
            <w:pPr>
              <w:pStyle w:val="ListParagraph"/>
              <w:numPr>
                <w:ilvl w:val="0"/>
                <w:numId w:val="32"/>
              </w:numPr>
              <w:rPr>
                <w:b/>
                <w:color w:val="FF7C80"/>
                <w:sz w:val="28"/>
                <w:szCs w:val="28"/>
              </w:rPr>
            </w:pPr>
            <w:r w:rsidRPr="00E93D68">
              <w:rPr>
                <w:b/>
                <w:color w:val="FF7C80"/>
                <w:sz w:val="28"/>
                <w:szCs w:val="28"/>
              </w:rPr>
              <w:t xml:space="preserve">Introduce The Growing Up resource and review </w:t>
            </w:r>
          </w:p>
          <w:p w:rsidR="00061820" w:rsidRPr="00E93D68" w:rsidRDefault="00061820" w:rsidP="00F46E6A">
            <w:pPr>
              <w:pStyle w:val="ListParagraph"/>
              <w:numPr>
                <w:ilvl w:val="0"/>
                <w:numId w:val="32"/>
              </w:numPr>
              <w:rPr>
                <w:b/>
                <w:color w:val="FF7C80"/>
                <w:sz w:val="28"/>
                <w:szCs w:val="28"/>
              </w:rPr>
            </w:pPr>
            <w:r w:rsidRPr="00E93D68">
              <w:rPr>
                <w:b/>
                <w:color w:val="FF7C80"/>
                <w:sz w:val="28"/>
                <w:szCs w:val="28"/>
              </w:rPr>
              <w:t>Train and embed Stonewall throughout the school</w:t>
            </w:r>
          </w:p>
          <w:p w:rsidR="00DB24F7" w:rsidRPr="00E93D68" w:rsidRDefault="00DB24F7" w:rsidP="00F46E6A">
            <w:pPr>
              <w:pStyle w:val="ListParagraph"/>
              <w:numPr>
                <w:ilvl w:val="0"/>
                <w:numId w:val="32"/>
              </w:numPr>
              <w:rPr>
                <w:b/>
                <w:color w:val="FF7C80"/>
                <w:sz w:val="28"/>
                <w:szCs w:val="28"/>
              </w:rPr>
            </w:pPr>
            <w:r w:rsidRPr="00E93D68">
              <w:rPr>
                <w:b/>
                <w:color w:val="FF7C80"/>
                <w:sz w:val="28"/>
                <w:szCs w:val="28"/>
              </w:rPr>
              <w:t xml:space="preserve">Cluster projects – MAT lit with Helen Bowen, use of </w:t>
            </w:r>
            <w:proofErr w:type="spellStart"/>
            <w:r w:rsidRPr="00E93D68">
              <w:rPr>
                <w:b/>
                <w:color w:val="FF7C80"/>
                <w:sz w:val="28"/>
                <w:szCs w:val="28"/>
              </w:rPr>
              <w:t>Gig</w:t>
            </w:r>
            <w:r w:rsidR="00CF49AA" w:rsidRPr="00E93D68">
              <w:rPr>
                <w:b/>
                <w:color w:val="FF7C80"/>
                <w:sz w:val="28"/>
                <w:szCs w:val="28"/>
              </w:rPr>
              <w:t>lets</w:t>
            </w:r>
            <w:proofErr w:type="spellEnd"/>
            <w:r w:rsidR="00CF49AA" w:rsidRPr="00E93D68">
              <w:rPr>
                <w:b/>
                <w:color w:val="FF7C80"/>
                <w:sz w:val="28"/>
                <w:szCs w:val="28"/>
              </w:rPr>
              <w:t xml:space="preserve"> for reading, cluster school council projects – health and exercise, anti-bullying </w:t>
            </w:r>
          </w:p>
          <w:p w:rsidR="00CF49AA" w:rsidRPr="006F517A" w:rsidRDefault="00CF49AA" w:rsidP="00F46E6A">
            <w:pPr>
              <w:pStyle w:val="ListParagraph"/>
              <w:numPr>
                <w:ilvl w:val="0"/>
                <w:numId w:val="32"/>
              </w:numPr>
              <w:rPr>
                <w:b/>
                <w:color w:val="FF0066"/>
                <w:sz w:val="28"/>
                <w:szCs w:val="28"/>
              </w:rPr>
            </w:pPr>
            <w:r w:rsidRPr="006F517A">
              <w:rPr>
                <w:b/>
                <w:color w:val="FF0066"/>
                <w:sz w:val="28"/>
                <w:szCs w:val="28"/>
              </w:rPr>
              <w:lastRenderedPageBreak/>
              <w:t xml:space="preserve">Further develop councils – </w:t>
            </w:r>
            <w:r w:rsidRPr="00E93D68">
              <w:rPr>
                <w:b/>
                <w:color w:val="FF7C80"/>
                <w:sz w:val="28"/>
                <w:szCs w:val="28"/>
              </w:rPr>
              <w:t xml:space="preserve">Rights Respecting School, </w:t>
            </w:r>
            <w:proofErr w:type="spellStart"/>
            <w:r w:rsidRPr="00E93D68">
              <w:rPr>
                <w:b/>
                <w:color w:val="FF7C80"/>
                <w:sz w:val="28"/>
                <w:szCs w:val="28"/>
              </w:rPr>
              <w:t>Criw</w:t>
            </w:r>
            <w:proofErr w:type="spellEnd"/>
            <w:r w:rsidRPr="00E93D68">
              <w:rPr>
                <w:b/>
                <w:color w:val="FF7C80"/>
                <w:sz w:val="28"/>
                <w:szCs w:val="28"/>
              </w:rPr>
              <w:t xml:space="preserve"> </w:t>
            </w:r>
            <w:proofErr w:type="spellStart"/>
            <w:r w:rsidRPr="00E93D68">
              <w:rPr>
                <w:b/>
                <w:color w:val="FF7C80"/>
                <w:sz w:val="28"/>
                <w:szCs w:val="28"/>
              </w:rPr>
              <w:t>Cymraeg</w:t>
            </w:r>
            <w:proofErr w:type="spellEnd"/>
            <w:r w:rsidRPr="006F517A">
              <w:rPr>
                <w:b/>
                <w:color w:val="FF0066"/>
                <w:sz w:val="28"/>
                <w:szCs w:val="28"/>
              </w:rPr>
              <w:t xml:space="preserve">, </w:t>
            </w:r>
            <w:r w:rsidRPr="00E93D68">
              <w:rPr>
                <w:b/>
                <w:color w:val="00B0F0"/>
                <w:sz w:val="28"/>
                <w:szCs w:val="28"/>
              </w:rPr>
              <w:t xml:space="preserve">Eco, Digital </w:t>
            </w:r>
            <w:r w:rsidRPr="006F517A">
              <w:rPr>
                <w:b/>
                <w:color w:val="FF0066"/>
                <w:sz w:val="28"/>
                <w:szCs w:val="28"/>
              </w:rPr>
              <w:t xml:space="preserve">&amp; </w:t>
            </w:r>
            <w:r w:rsidRPr="00E93D68">
              <w:rPr>
                <w:b/>
                <w:color w:val="FF7C80"/>
                <w:sz w:val="28"/>
                <w:szCs w:val="28"/>
              </w:rPr>
              <w:t>Sports</w:t>
            </w:r>
            <w:r w:rsidRPr="006F517A">
              <w:rPr>
                <w:b/>
                <w:color w:val="FF0066"/>
                <w:sz w:val="28"/>
                <w:szCs w:val="28"/>
              </w:rPr>
              <w:t xml:space="preserve"> – roles and responsibilities </w:t>
            </w:r>
          </w:p>
          <w:p w:rsidR="00CF49AA" w:rsidRPr="00E93D68" w:rsidRDefault="00CF49AA" w:rsidP="00F46E6A">
            <w:pPr>
              <w:pStyle w:val="ListParagraph"/>
              <w:numPr>
                <w:ilvl w:val="0"/>
                <w:numId w:val="32"/>
              </w:numPr>
              <w:rPr>
                <w:b/>
                <w:color w:val="660066"/>
                <w:sz w:val="28"/>
                <w:szCs w:val="28"/>
              </w:rPr>
            </w:pPr>
            <w:r w:rsidRPr="00E93D68">
              <w:rPr>
                <w:b/>
                <w:color w:val="660066"/>
                <w:sz w:val="28"/>
                <w:szCs w:val="28"/>
              </w:rPr>
              <w:t>Gain accreditation for Rights Respecting work</w:t>
            </w:r>
          </w:p>
          <w:p w:rsidR="00CF49AA" w:rsidRPr="00E93D68" w:rsidRDefault="00CF49AA" w:rsidP="00F46E6A">
            <w:pPr>
              <w:pStyle w:val="ListParagraph"/>
              <w:numPr>
                <w:ilvl w:val="0"/>
                <w:numId w:val="32"/>
              </w:numPr>
              <w:rPr>
                <w:b/>
                <w:color w:val="FF7C80"/>
                <w:sz w:val="28"/>
                <w:szCs w:val="28"/>
              </w:rPr>
            </w:pPr>
            <w:r w:rsidRPr="00E93D68">
              <w:rPr>
                <w:b/>
                <w:color w:val="FF7C80"/>
                <w:sz w:val="28"/>
                <w:szCs w:val="28"/>
              </w:rPr>
              <w:t>Develop consistent teaching of SEAL and circle time</w:t>
            </w:r>
          </w:p>
          <w:p w:rsidR="00CF49AA" w:rsidRPr="00E93D68" w:rsidRDefault="00CF49AA" w:rsidP="00F46E6A">
            <w:pPr>
              <w:pStyle w:val="ListParagraph"/>
              <w:numPr>
                <w:ilvl w:val="0"/>
                <w:numId w:val="32"/>
              </w:numPr>
              <w:rPr>
                <w:b/>
                <w:color w:val="FF7C80"/>
                <w:sz w:val="28"/>
                <w:szCs w:val="28"/>
              </w:rPr>
            </w:pPr>
            <w:r w:rsidRPr="00E93D68">
              <w:rPr>
                <w:b/>
                <w:color w:val="FF7C80"/>
                <w:sz w:val="28"/>
                <w:szCs w:val="28"/>
              </w:rPr>
              <w:t xml:space="preserve">Continue to develop use of Mindfulness </w:t>
            </w:r>
          </w:p>
          <w:p w:rsidR="00CF49AA" w:rsidRPr="00572A22" w:rsidRDefault="00CF49AA" w:rsidP="00F46E6A">
            <w:pPr>
              <w:pStyle w:val="ListParagraph"/>
              <w:numPr>
                <w:ilvl w:val="0"/>
                <w:numId w:val="32"/>
              </w:numPr>
              <w:rPr>
                <w:color w:val="FF0066"/>
              </w:rPr>
            </w:pPr>
            <w:r w:rsidRPr="00E93D68">
              <w:rPr>
                <w:b/>
                <w:color w:val="660066"/>
                <w:sz w:val="28"/>
                <w:szCs w:val="28"/>
              </w:rPr>
              <w:t>Continue to improve extra-curricular provision</w:t>
            </w:r>
          </w:p>
          <w:p w:rsidR="00572A22" w:rsidRPr="00572A22" w:rsidRDefault="00572A22" w:rsidP="00F46E6A">
            <w:pPr>
              <w:pStyle w:val="ListParagraph"/>
              <w:numPr>
                <w:ilvl w:val="0"/>
                <w:numId w:val="32"/>
              </w:numPr>
              <w:rPr>
                <w:color w:val="FF0066"/>
                <w:sz w:val="28"/>
                <w:szCs w:val="28"/>
              </w:rPr>
            </w:pPr>
            <w:r w:rsidRPr="00572A22">
              <w:rPr>
                <w:b/>
                <w:color w:val="660066"/>
                <w:sz w:val="28"/>
                <w:szCs w:val="28"/>
              </w:rPr>
              <w:t>I</w:t>
            </w:r>
            <w:r w:rsidR="007B790A">
              <w:rPr>
                <w:b/>
                <w:color w:val="660066"/>
                <w:sz w:val="28"/>
                <w:szCs w:val="28"/>
              </w:rPr>
              <w:t>mprove attendance to achieve target 95.3%</w:t>
            </w:r>
            <w:bookmarkStart w:id="0" w:name="_GoBack"/>
            <w:bookmarkEnd w:id="0"/>
          </w:p>
        </w:tc>
      </w:tr>
    </w:tbl>
    <w:p w:rsidR="005013F0" w:rsidRDefault="005013F0" w:rsidP="005013F0">
      <w:pPr>
        <w:spacing w:after="0"/>
        <w:jc w:val="center"/>
        <w:rPr>
          <w:sz w:val="96"/>
          <w:szCs w:val="96"/>
        </w:rPr>
      </w:pPr>
    </w:p>
    <w:p w:rsidR="005013F0" w:rsidRDefault="005013F0" w:rsidP="005013F0">
      <w:pPr>
        <w:spacing w:after="0"/>
        <w:rPr>
          <w:color w:val="FF0000"/>
          <w:sz w:val="72"/>
          <w:szCs w:val="72"/>
        </w:rPr>
      </w:pPr>
    </w:p>
    <w:p w:rsidR="008F5256" w:rsidRDefault="005013F0" w:rsidP="005013F0">
      <w:pPr>
        <w:tabs>
          <w:tab w:val="left" w:pos="9210"/>
        </w:tabs>
        <w:rPr>
          <w:sz w:val="96"/>
          <w:szCs w:val="96"/>
        </w:rPr>
      </w:pPr>
      <w:r>
        <w:rPr>
          <w:sz w:val="96"/>
          <w:szCs w:val="96"/>
        </w:rPr>
        <w:tab/>
      </w:r>
    </w:p>
    <w:p w:rsidR="005013F0" w:rsidRPr="005013F0" w:rsidRDefault="005013F0" w:rsidP="005013F0">
      <w:pPr>
        <w:tabs>
          <w:tab w:val="left" w:pos="9210"/>
        </w:tabs>
        <w:rPr>
          <w:sz w:val="72"/>
          <w:szCs w:val="72"/>
        </w:rPr>
      </w:pPr>
    </w:p>
    <w:sectPr w:rsidR="005013F0" w:rsidRPr="005013F0" w:rsidSect="00EE5CF0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4FD"/>
    <w:multiLevelType w:val="hybridMultilevel"/>
    <w:tmpl w:val="3C76F6BC"/>
    <w:lvl w:ilvl="0" w:tplc="36D01C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CC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1943"/>
    <w:multiLevelType w:val="hybridMultilevel"/>
    <w:tmpl w:val="BABC33DA"/>
    <w:lvl w:ilvl="0" w:tplc="9D704B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0360"/>
    <w:multiLevelType w:val="hybridMultilevel"/>
    <w:tmpl w:val="B75E209C"/>
    <w:lvl w:ilvl="0" w:tplc="429490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66E39"/>
    <w:multiLevelType w:val="hybridMultilevel"/>
    <w:tmpl w:val="DFF2C96A"/>
    <w:lvl w:ilvl="0" w:tplc="86D03E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CC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B134F"/>
    <w:multiLevelType w:val="hybridMultilevel"/>
    <w:tmpl w:val="5986E1E6"/>
    <w:lvl w:ilvl="0" w:tplc="D23498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0655D"/>
    <w:multiLevelType w:val="hybridMultilevel"/>
    <w:tmpl w:val="B7ACEC68"/>
    <w:lvl w:ilvl="0" w:tplc="D23498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66169"/>
    <w:multiLevelType w:val="hybridMultilevel"/>
    <w:tmpl w:val="79ECC404"/>
    <w:lvl w:ilvl="0" w:tplc="454E25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CC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3182A"/>
    <w:multiLevelType w:val="hybridMultilevel"/>
    <w:tmpl w:val="6540DDF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CD3395"/>
    <w:multiLevelType w:val="hybridMultilevel"/>
    <w:tmpl w:val="DDAA698C"/>
    <w:lvl w:ilvl="0" w:tplc="B138683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9109DD"/>
    <w:multiLevelType w:val="hybridMultilevel"/>
    <w:tmpl w:val="73FE7046"/>
    <w:lvl w:ilvl="0" w:tplc="C6AA11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CC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F4915"/>
    <w:multiLevelType w:val="hybridMultilevel"/>
    <w:tmpl w:val="DD5E04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223A0"/>
    <w:multiLevelType w:val="hybridMultilevel"/>
    <w:tmpl w:val="C16E3018"/>
    <w:lvl w:ilvl="0" w:tplc="429490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40E7D"/>
    <w:multiLevelType w:val="hybridMultilevel"/>
    <w:tmpl w:val="DB969B8C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3" w15:restartNumberingAfterBreak="0">
    <w:nsid w:val="34086368"/>
    <w:multiLevelType w:val="hybridMultilevel"/>
    <w:tmpl w:val="DA8A846A"/>
    <w:lvl w:ilvl="0" w:tplc="5C3028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CC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A441C"/>
    <w:multiLevelType w:val="hybridMultilevel"/>
    <w:tmpl w:val="BC22E740"/>
    <w:lvl w:ilvl="0" w:tplc="459CBC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CC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A6429"/>
    <w:multiLevelType w:val="hybridMultilevel"/>
    <w:tmpl w:val="6BE2359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7C265A"/>
    <w:multiLevelType w:val="hybridMultilevel"/>
    <w:tmpl w:val="1D406EE4"/>
    <w:lvl w:ilvl="0" w:tplc="429490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D02DE"/>
    <w:multiLevelType w:val="hybridMultilevel"/>
    <w:tmpl w:val="4DD671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B3D47"/>
    <w:multiLevelType w:val="hybridMultilevel"/>
    <w:tmpl w:val="F626C3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734C3"/>
    <w:multiLevelType w:val="hybridMultilevel"/>
    <w:tmpl w:val="C3B0C73C"/>
    <w:lvl w:ilvl="0" w:tplc="429490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33219"/>
    <w:multiLevelType w:val="hybridMultilevel"/>
    <w:tmpl w:val="32E8557E"/>
    <w:lvl w:ilvl="0" w:tplc="64EAFA3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A6134C"/>
    <w:multiLevelType w:val="hybridMultilevel"/>
    <w:tmpl w:val="104237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369CA"/>
    <w:multiLevelType w:val="hybridMultilevel"/>
    <w:tmpl w:val="35E02BDC"/>
    <w:lvl w:ilvl="0" w:tplc="E30E52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A101E"/>
    <w:multiLevelType w:val="hybridMultilevel"/>
    <w:tmpl w:val="BB589E6A"/>
    <w:lvl w:ilvl="0" w:tplc="BA76D6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99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73DF3"/>
    <w:multiLevelType w:val="hybridMultilevel"/>
    <w:tmpl w:val="0778C58E"/>
    <w:lvl w:ilvl="0" w:tplc="4A2AB9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50F87"/>
    <w:multiLevelType w:val="hybridMultilevel"/>
    <w:tmpl w:val="ACD287DA"/>
    <w:lvl w:ilvl="0" w:tplc="D23498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F686C"/>
    <w:multiLevelType w:val="hybridMultilevel"/>
    <w:tmpl w:val="70888C52"/>
    <w:lvl w:ilvl="0" w:tplc="A162AE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A0DA1"/>
    <w:multiLevelType w:val="hybridMultilevel"/>
    <w:tmpl w:val="9F9C999A"/>
    <w:lvl w:ilvl="0" w:tplc="90BE5E7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96C22"/>
    <w:multiLevelType w:val="hybridMultilevel"/>
    <w:tmpl w:val="1B90E27E"/>
    <w:lvl w:ilvl="0" w:tplc="984623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2190E"/>
    <w:multiLevelType w:val="hybridMultilevel"/>
    <w:tmpl w:val="B95A3936"/>
    <w:lvl w:ilvl="0" w:tplc="539C1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91150"/>
    <w:multiLevelType w:val="hybridMultilevel"/>
    <w:tmpl w:val="34F282CA"/>
    <w:lvl w:ilvl="0" w:tplc="243690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10616"/>
    <w:multiLevelType w:val="hybridMultilevel"/>
    <w:tmpl w:val="3708BF70"/>
    <w:lvl w:ilvl="0" w:tplc="BA76D6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99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0"/>
  </w:num>
  <w:num w:numId="4">
    <w:abstractNumId w:val="23"/>
  </w:num>
  <w:num w:numId="5">
    <w:abstractNumId w:val="31"/>
  </w:num>
  <w:num w:numId="6">
    <w:abstractNumId w:val="24"/>
  </w:num>
  <w:num w:numId="7">
    <w:abstractNumId w:val="18"/>
  </w:num>
  <w:num w:numId="8">
    <w:abstractNumId w:val="19"/>
  </w:num>
  <w:num w:numId="9">
    <w:abstractNumId w:val="16"/>
  </w:num>
  <w:num w:numId="10">
    <w:abstractNumId w:val="11"/>
  </w:num>
  <w:num w:numId="11">
    <w:abstractNumId w:val="26"/>
  </w:num>
  <w:num w:numId="12">
    <w:abstractNumId w:val="14"/>
  </w:num>
  <w:num w:numId="13">
    <w:abstractNumId w:val="29"/>
  </w:num>
  <w:num w:numId="14">
    <w:abstractNumId w:val="27"/>
  </w:num>
  <w:num w:numId="15">
    <w:abstractNumId w:val="13"/>
  </w:num>
  <w:num w:numId="16">
    <w:abstractNumId w:val="22"/>
  </w:num>
  <w:num w:numId="17">
    <w:abstractNumId w:val="20"/>
  </w:num>
  <w:num w:numId="18">
    <w:abstractNumId w:val="1"/>
  </w:num>
  <w:num w:numId="19">
    <w:abstractNumId w:val="6"/>
  </w:num>
  <w:num w:numId="20">
    <w:abstractNumId w:val="28"/>
  </w:num>
  <w:num w:numId="21">
    <w:abstractNumId w:val="10"/>
  </w:num>
  <w:num w:numId="22">
    <w:abstractNumId w:val="3"/>
  </w:num>
  <w:num w:numId="23">
    <w:abstractNumId w:val="17"/>
  </w:num>
  <w:num w:numId="24">
    <w:abstractNumId w:val="4"/>
  </w:num>
  <w:num w:numId="25">
    <w:abstractNumId w:val="25"/>
  </w:num>
  <w:num w:numId="26">
    <w:abstractNumId w:val="5"/>
  </w:num>
  <w:num w:numId="27">
    <w:abstractNumId w:val="21"/>
  </w:num>
  <w:num w:numId="28">
    <w:abstractNumId w:val="0"/>
  </w:num>
  <w:num w:numId="29">
    <w:abstractNumId w:val="9"/>
  </w:num>
  <w:num w:numId="30">
    <w:abstractNumId w:val="8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F0"/>
    <w:rsid w:val="00033434"/>
    <w:rsid w:val="00061820"/>
    <w:rsid w:val="000E0647"/>
    <w:rsid w:val="00102E73"/>
    <w:rsid w:val="001308E6"/>
    <w:rsid w:val="001C2F3A"/>
    <w:rsid w:val="00224C55"/>
    <w:rsid w:val="002E7EE8"/>
    <w:rsid w:val="003256E7"/>
    <w:rsid w:val="003656FF"/>
    <w:rsid w:val="00386D06"/>
    <w:rsid w:val="003F5CF1"/>
    <w:rsid w:val="004D386B"/>
    <w:rsid w:val="004E4DDF"/>
    <w:rsid w:val="005013F0"/>
    <w:rsid w:val="00572A22"/>
    <w:rsid w:val="005D65D7"/>
    <w:rsid w:val="0064432E"/>
    <w:rsid w:val="00680538"/>
    <w:rsid w:val="006A3C3F"/>
    <w:rsid w:val="006E0C7E"/>
    <w:rsid w:val="006E41C4"/>
    <w:rsid w:val="006F517A"/>
    <w:rsid w:val="0073551A"/>
    <w:rsid w:val="00762231"/>
    <w:rsid w:val="007B790A"/>
    <w:rsid w:val="007D37B9"/>
    <w:rsid w:val="008169AA"/>
    <w:rsid w:val="008D0A33"/>
    <w:rsid w:val="008D3E57"/>
    <w:rsid w:val="009350EB"/>
    <w:rsid w:val="00994B38"/>
    <w:rsid w:val="009B4F52"/>
    <w:rsid w:val="00A42998"/>
    <w:rsid w:val="00CD3B23"/>
    <w:rsid w:val="00CF49AA"/>
    <w:rsid w:val="00D708FA"/>
    <w:rsid w:val="00D97F28"/>
    <w:rsid w:val="00DB24F7"/>
    <w:rsid w:val="00E36EE1"/>
    <w:rsid w:val="00E93D68"/>
    <w:rsid w:val="00EE5CF0"/>
    <w:rsid w:val="00F46E6A"/>
    <w:rsid w:val="00F864FC"/>
    <w:rsid w:val="00F91760"/>
    <w:rsid w:val="00F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61D05-D6FC-4787-BAA8-AA87087C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3F0"/>
    <w:pPr>
      <w:ind w:left="720"/>
      <w:contextualSpacing/>
    </w:pPr>
  </w:style>
  <w:style w:type="table" w:styleId="TableGrid">
    <w:name w:val="Table Grid"/>
    <w:basedOn w:val="TableNormal"/>
    <w:rsid w:val="0050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0A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308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 Education Services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CRA.LPerrett</dc:creator>
  <cp:lastModifiedBy>Perrett Laura</cp:lastModifiedBy>
  <cp:revision>8</cp:revision>
  <cp:lastPrinted>2017-11-01T13:12:00Z</cp:lastPrinted>
  <dcterms:created xsi:type="dcterms:W3CDTF">2018-09-01T11:38:00Z</dcterms:created>
  <dcterms:modified xsi:type="dcterms:W3CDTF">2018-10-17T23:23:00Z</dcterms:modified>
</cp:coreProperties>
</file>